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3A564C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департамент образования и молодежной политики </w:t>
      </w: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/>
        <w:t>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B83EF7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17.11.2017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1C6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1248</w:t>
      </w:r>
    </w:p>
    <w:p w:rsidR="003A564C" w:rsidRPr="003A564C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8C358A" w:rsidRDefault="001C65DB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итогового сочинения (изложения) на террит</w:t>
      </w:r>
      <w:r w:rsidR="006E5522">
        <w:rPr>
          <w:sz w:val="28"/>
          <w:szCs w:val="28"/>
        </w:rPr>
        <w:t>ории Новгородской области в 201</w:t>
      </w:r>
      <w:r w:rsidR="000B4FA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0B4FA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761FD2" w:rsidRPr="00761FD2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761FD2" w:rsidRPr="00E94686" w:rsidRDefault="00761FD2" w:rsidP="00183389">
      <w:pPr>
        <w:pStyle w:val="a5"/>
        <w:spacing w:before="0" w:line="340" w:lineRule="atLeast"/>
        <w:ind w:left="0" w:right="0"/>
        <w:jc w:val="both"/>
        <w:rPr>
          <w:b w:val="0"/>
          <w:spacing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8C358A" w:rsidRPr="008C358A">
        <w:rPr>
          <w:b w:val="0"/>
          <w:sz w:val="28"/>
          <w:szCs w:val="28"/>
        </w:rPr>
        <w:t>В соответствии с</w:t>
      </w:r>
      <w:r w:rsidR="001C65DB">
        <w:rPr>
          <w:b w:val="0"/>
          <w:sz w:val="28"/>
          <w:szCs w:val="28"/>
        </w:rPr>
        <w:t xml:space="preserve">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4036FE">
        <w:rPr>
          <w:b w:val="0"/>
          <w:sz w:val="28"/>
          <w:szCs w:val="28"/>
        </w:rPr>
        <w:t>»</w:t>
      </w:r>
    </w:p>
    <w:p w:rsidR="00761FD2" w:rsidRPr="00D80E38" w:rsidRDefault="00761FD2" w:rsidP="00183389">
      <w:pPr>
        <w:widowControl w:val="0"/>
        <w:shd w:val="clear" w:color="auto" w:fill="FFFFFF"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E3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966D04" w:rsidRDefault="008C358A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C358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66D04">
        <w:rPr>
          <w:rFonts w:ascii="Times New Roman" w:hAnsi="Times New Roman" w:cs="Times New Roman"/>
          <w:sz w:val="28"/>
          <w:szCs w:val="24"/>
        </w:rPr>
        <w:t>Назначить ответственным за вопросы, связанные с проведением итогового сочинения (изложения) на территории области</w:t>
      </w:r>
      <w:r w:rsidR="00B83EF7">
        <w:rPr>
          <w:rFonts w:ascii="Times New Roman" w:hAnsi="Times New Roman" w:cs="Times New Roman"/>
          <w:sz w:val="28"/>
          <w:szCs w:val="24"/>
        </w:rPr>
        <w:t>,</w:t>
      </w:r>
      <w:r w:rsidR="00966D04">
        <w:rPr>
          <w:rFonts w:ascii="Times New Roman" w:hAnsi="Times New Roman" w:cs="Times New Roman"/>
          <w:sz w:val="28"/>
          <w:szCs w:val="24"/>
        </w:rPr>
        <w:t xml:space="preserve"> Баранову С.В., главного специалиста – эксперта департамента образования и молодежной политики Новгородской области (далее – департамент).</w:t>
      </w:r>
    </w:p>
    <w:p w:rsidR="00966D04" w:rsidRDefault="00966D04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4"/>
        </w:rPr>
        <w:t>Обязать Баранову С.В. после получения комплектов тем итогового сочинения из Ф</w:t>
      </w:r>
      <w:r w:rsidR="006E5522">
        <w:rPr>
          <w:rFonts w:ascii="Times New Roman" w:hAnsi="Times New Roman" w:cs="Times New Roman"/>
          <w:sz w:val="28"/>
          <w:szCs w:val="24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4"/>
        </w:rPr>
        <w:t xml:space="preserve">«Федеральный </w:t>
      </w:r>
      <w:r w:rsidR="007B7020">
        <w:rPr>
          <w:rFonts w:ascii="Times New Roman" w:hAnsi="Times New Roman" w:cs="Times New Roman"/>
          <w:sz w:val="28"/>
          <w:szCs w:val="24"/>
        </w:rPr>
        <w:t>центр тестирования</w:t>
      </w:r>
      <w:r>
        <w:rPr>
          <w:rFonts w:ascii="Times New Roman" w:hAnsi="Times New Roman" w:cs="Times New Roman"/>
          <w:sz w:val="28"/>
          <w:szCs w:val="24"/>
        </w:rPr>
        <w:t xml:space="preserve">»комплекты тем итогового сочинения </w:t>
      </w:r>
      <w:r w:rsidR="007B7020">
        <w:rPr>
          <w:rFonts w:ascii="Times New Roman" w:hAnsi="Times New Roman" w:cs="Times New Roman"/>
          <w:sz w:val="28"/>
          <w:szCs w:val="24"/>
        </w:rPr>
        <w:t>не ранее чем за пятнадцать минут до начала проведения итогового сочинения (изложения) по местному времени</w:t>
      </w:r>
      <w:r w:rsidR="004036FE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>азместить на официальном сайте департамента.</w:t>
      </w:r>
    </w:p>
    <w:p w:rsidR="00966D04" w:rsidRDefault="00966D04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Назначить ответственным за получение текстов итогового изложения на технологическом портале подготовки и проведения единого государственного экзамена </w:t>
      </w:r>
      <w:r w:rsidR="00265F42">
        <w:rPr>
          <w:rFonts w:ascii="Times New Roman" w:hAnsi="Times New Roman" w:cs="Times New Roman"/>
          <w:sz w:val="28"/>
          <w:szCs w:val="24"/>
        </w:rPr>
        <w:t>Тульцева Е.Л.</w:t>
      </w:r>
      <w:r w:rsidR="00183389">
        <w:rPr>
          <w:rFonts w:ascii="Times New Roman" w:hAnsi="Times New Roman" w:cs="Times New Roman"/>
          <w:sz w:val="28"/>
          <w:szCs w:val="24"/>
        </w:rPr>
        <w:t>,</w:t>
      </w:r>
      <w:r w:rsidRPr="00183389">
        <w:rPr>
          <w:rFonts w:ascii="Times New Roman" w:hAnsi="Times New Roman" w:cs="Times New Roman"/>
          <w:sz w:val="28"/>
          <w:szCs w:val="24"/>
        </w:rPr>
        <w:t>руководителя регионального центра обработки информации</w:t>
      </w:r>
      <w:r w:rsidR="007B7020" w:rsidRPr="00183389">
        <w:rPr>
          <w:rFonts w:ascii="Times New Roman" w:hAnsi="Times New Roman" w:cs="Times New Roman"/>
          <w:sz w:val="28"/>
          <w:szCs w:val="24"/>
        </w:rPr>
        <w:t xml:space="preserve"> Новгородской области</w:t>
      </w:r>
      <w:r w:rsidR="007B7020">
        <w:rPr>
          <w:rFonts w:ascii="Times New Roman" w:hAnsi="Times New Roman" w:cs="Times New Roman"/>
          <w:sz w:val="28"/>
          <w:szCs w:val="24"/>
        </w:rPr>
        <w:t xml:space="preserve"> (далее – РЦОИ)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66D04" w:rsidRDefault="00966D04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Барановой С.В. обеспечить передачу текстов итогового изложения в образовательные организации.</w:t>
      </w:r>
    </w:p>
    <w:p w:rsidR="00966D04" w:rsidRDefault="00966D04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7B7020">
        <w:rPr>
          <w:rFonts w:ascii="Times New Roman" w:hAnsi="Times New Roman" w:cs="Times New Roman"/>
          <w:sz w:val="28"/>
          <w:szCs w:val="24"/>
        </w:rPr>
        <w:t>РЦОИ</w:t>
      </w:r>
      <w:r>
        <w:rPr>
          <w:rFonts w:ascii="Times New Roman" w:hAnsi="Times New Roman" w:cs="Times New Roman"/>
          <w:sz w:val="28"/>
          <w:szCs w:val="24"/>
        </w:rPr>
        <w:t>обеспечить:</w:t>
      </w:r>
    </w:p>
    <w:p w:rsidR="00966D04" w:rsidRPr="00183389" w:rsidRDefault="001D7665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тиражирование</w:t>
      </w:r>
      <w:r w:rsidR="00966D04">
        <w:rPr>
          <w:rFonts w:ascii="Times New Roman" w:hAnsi="Times New Roman" w:cs="Times New Roman"/>
          <w:sz w:val="28"/>
          <w:szCs w:val="24"/>
        </w:rPr>
        <w:t xml:space="preserve"> бланков вместе с отчетными формами для проведения итогового сочинения (изложения)</w:t>
      </w:r>
      <w:r w:rsidR="00A25643" w:rsidRPr="00183389">
        <w:rPr>
          <w:rFonts w:ascii="Times New Roman" w:hAnsi="Times New Roman" w:cs="Times New Roman"/>
          <w:sz w:val="28"/>
          <w:szCs w:val="24"/>
        </w:rPr>
        <w:t>не позднее чем за день до проведения итогового сочинения (изложения</w:t>
      </w:r>
      <w:r w:rsidR="00DC6213">
        <w:rPr>
          <w:rFonts w:ascii="Times New Roman" w:hAnsi="Times New Roman" w:cs="Times New Roman"/>
          <w:sz w:val="28"/>
          <w:szCs w:val="24"/>
        </w:rPr>
        <w:t>)</w:t>
      </w:r>
      <w:r w:rsidR="00966D04" w:rsidRPr="00183389">
        <w:rPr>
          <w:rFonts w:ascii="Times New Roman" w:hAnsi="Times New Roman" w:cs="Times New Roman"/>
          <w:sz w:val="28"/>
          <w:szCs w:val="24"/>
        </w:rPr>
        <w:t>;</w:t>
      </w:r>
    </w:p>
    <w:p w:rsidR="00966D04" w:rsidRDefault="00966D04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сканирование </w:t>
      </w:r>
      <w:r w:rsidR="007B7020">
        <w:rPr>
          <w:rFonts w:ascii="Times New Roman" w:hAnsi="Times New Roman" w:cs="Times New Roman"/>
          <w:sz w:val="28"/>
          <w:szCs w:val="24"/>
        </w:rPr>
        <w:t xml:space="preserve">оригиналов </w:t>
      </w:r>
      <w:r>
        <w:rPr>
          <w:rFonts w:ascii="Times New Roman" w:hAnsi="Times New Roman" w:cs="Times New Roman"/>
          <w:sz w:val="28"/>
          <w:szCs w:val="24"/>
        </w:rPr>
        <w:t>бланков участников итогового сочинения (изложения);</w:t>
      </w:r>
    </w:p>
    <w:p w:rsidR="0085761B" w:rsidRPr="00183389" w:rsidRDefault="0085761B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3389">
        <w:rPr>
          <w:rFonts w:ascii="Times New Roman" w:hAnsi="Times New Roman" w:cs="Times New Roman"/>
          <w:sz w:val="28"/>
          <w:szCs w:val="24"/>
        </w:rPr>
        <w:t xml:space="preserve">распознавание информации, внесенной в проверенные бланки итогового сочинения (изложения); </w:t>
      </w:r>
    </w:p>
    <w:p w:rsidR="0085761B" w:rsidRPr="00183389" w:rsidRDefault="0085761B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3389">
        <w:rPr>
          <w:rFonts w:ascii="Times New Roman" w:hAnsi="Times New Roman" w:cs="Times New Roman"/>
          <w:sz w:val="28"/>
          <w:szCs w:val="24"/>
        </w:rPr>
        <w:lastRenderedPageBreak/>
        <w:t>сверку распознанной информации с оригинальной информацией, внесенной в проверенные бланки итогового сочинения (изложения);</w:t>
      </w:r>
    </w:p>
    <w:p w:rsidR="00966D04" w:rsidRDefault="00966D04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8EA">
        <w:rPr>
          <w:rFonts w:ascii="Times New Roman" w:hAnsi="Times New Roman" w:cs="Times New Roman"/>
          <w:sz w:val="28"/>
          <w:szCs w:val="24"/>
        </w:rPr>
        <w:t>хранение оригиналов бланков участников итогового сочинения (изложения)</w:t>
      </w:r>
      <w:r w:rsidR="0085761B">
        <w:rPr>
          <w:rFonts w:ascii="Times New Roman" w:hAnsi="Times New Roman" w:cs="Times New Roman"/>
          <w:sz w:val="28"/>
          <w:szCs w:val="24"/>
        </w:rPr>
        <w:t xml:space="preserve"> в условиях</w:t>
      </w:r>
      <w:r w:rsidR="0085761B" w:rsidRPr="00183389">
        <w:rPr>
          <w:rFonts w:ascii="Times New Roman" w:hAnsi="Times New Roman" w:cs="Times New Roman"/>
          <w:sz w:val="28"/>
          <w:szCs w:val="24"/>
        </w:rPr>
        <w:t>, исключающих доступ к ним посторонних лиц</w:t>
      </w:r>
      <w:r w:rsidR="00DC6213">
        <w:rPr>
          <w:rFonts w:ascii="Times New Roman" w:hAnsi="Times New Roman" w:cs="Times New Roman"/>
          <w:sz w:val="28"/>
          <w:szCs w:val="24"/>
        </w:rPr>
        <w:t>,</w:t>
      </w:r>
      <w:r w:rsidR="00A63B62">
        <w:rPr>
          <w:rFonts w:ascii="Times New Roman" w:hAnsi="Times New Roman" w:cs="Times New Roman"/>
          <w:sz w:val="28"/>
          <w:szCs w:val="24"/>
        </w:rPr>
        <w:t xml:space="preserve"> и их уничтожение</w:t>
      </w:r>
      <w:r>
        <w:rPr>
          <w:rFonts w:ascii="Times New Roman" w:hAnsi="Times New Roman" w:cs="Times New Roman"/>
          <w:sz w:val="28"/>
          <w:szCs w:val="24"/>
        </w:rPr>
        <w:t>до 31 декабря 20</w:t>
      </w:r>
      <w:r w:rsidR="00A63B62">
        <w:rPr>
          <w:rFonts w:ascii="Times New Roman" w:hAnsi="Times New Roman" w:cs="Times New Roman"/>
          <w:sz w:val="28"/>
          <w:szCs w:val="24"/>
        </w:rPr>
        <w:t>1</w:t>
      </w:r>
      <w:r w:rsidR="00DE5BD3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517057" w:rsidRDefault="00E85225" w:rsidP="00183389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517057">
        <w:rPr>
          <w:rFonts w:ascii="Times New Roman" w:hAnsi="Times New Roman" w:cs="Times New Roman"/>
          <w:sz w:val="28"/>
          <w:szCs w:val="24"/>
        </w:rPr>
        <w:t>. Рекомендовать руководителям органов управления образованием городского округа и муниципальных районов области:</w:t>
      </w:r>
    </w:p>
    <w:p w:rsidR="00C85FA5" w:rsidRDefault="00517057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обеспечить доставку бланковвместе с отчетными формами для проведения итогового сочинения (изложения) в муниципальные общеобразовательные организации</w:t>
      </w:r>
      <w:r w:rsidR="00311ACF">
        <w:rPr>
          <w:rFonts w:ascii="Times New Roman" w:hAnsi="Times New Roman" w:cs="Times New Roman"/>
          <w:sz w:val="28"/>
          <w:szCs w:val="24"/>
        </w:rPr>
        <w:t>;</w:t>
      </w:r>
    </w:p>
    <w:p w:rsidR="006E5FDD" w:rsidRDefault="00D41F1D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состав</w:t>
      </w:r>
      <w:r w:rsidR="00E85225" w:rsidRPr="007E4E05">
        <w:rPr>
          <w:rFonts w:ascii="Times New Roman" w:hAnsi="Times New Roman" w:cs="Times New Roman"/>
          <w:sz w:val="28"/>
          <w:szCs w:val="28"/>
        </w:rPr>
        <w:t>экспертны</w:t>
      </w:r>
      <w:r w:rsidR="00E85225">
        <w:rPr>
          <w:rFonts w:ascii="Times New Roman" w:hAnsi="Times New Roman" w:cs="Times New Roman"/>
          <w:sz w:val="28"/>
          <w:szCs w:val="28"/>
        </w:rPr>
        <w:t>х</w:t>
      </w:r>
      <w:r w:rsidR="00E85225" w:rsidRPr="007E4E0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5225">
        <w:rPr>
          <w:rFonts w:ascii="Times New Roman" w:hAnsi="Times New Roman" w:cs="Times New Roman"/>
          <w:sz w:val="28"/>
          <w:szCs w:val="28"/>
        </w:rPr>
        <w:t>й</w:t>
      </w:r>
      <w:r w:rsidR="00E85225" w:rsidRPr="007E4E05">
        <w:rPr>
          <w:rFonts w:ascii="Times New Roman" w:hAnsi="Times New Roman" w:cs="Times New Roman"/>
          <w:sz w:val="28"/>
          <w:szCs w:val="28"/>
        </w:rPr>
        <w:t>, сформированны</w:t>
      </w:r>
      <w:r w:rsidR="00E85225">
        <w:rPr>
          <w:rFonts w:ascii="Times New Roman" w:hAnsi="Times New Roman" w:cs="Times New Roman"/>
          <w:sz w:val="28"/>
          <w:szCs w:val="28"/>
        </w:rPr>
        <w:t>х</w:t>
      </w:r>
      <w:r w:rsidR="00E85225" w:rsidRPr="007E4E05">
        <w:rPr>
          <w:rFonts w:ascii="Times New Roman" w:hAnsi="Times New Roman" w:cs="Times New Roman"/>
          <w:sz w:val="28"/>
          <w:szCs w:val="28"/>
        </w:rPr>
        <w:t xml:space="preserve"> на муниципальном уровн</w:t>
      </w:r>
      <w:r w:rsidR="00E85225">
        <w:rPr>
          <w:rFonts w:ascii="Times New Roman" w:hAnsi="Times New Roman" w:cs="Times New Roman"/>
          <w:sz w:val="28"/>
          <w:szCs w:val="28"/>
        </w:rPr>
        <w:t>е, для проверки</w:t>
      </w:r>
      <w:r w:rsidR="00311ACF">
        <w:rPr>
          <w:rFonts w:ascii="Times New Roman" w:hAnsi="Times New Roman" w:cs="Times New Roman"/>
          <w:sz w:val="28"/>
          <w:szCs w:val="24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4"/>
        </w:rPr>
        <w:t>, организовать проверку итоговых сочинений (изложений)</w:t>
      </w:r>
      <w:r w:rsidR="006E5FDD">
        <w:rPr>
          <w:rFonts w:ascii="Times New Roman" w:hAnsi="Times New Roman" w:cs="Times New Roman"/>
          <w:sz w:val="28"/>
          <w:szCs w:val="24"/>
        </w:rPr>
        <w:t>;</w:t>
      </w:r>
    </w:p>
    <w:p w:rsidR="000B4FAE" w:rsidRPr="00DE5BD3" w:rsidRDefault="001D7665" w:rsidP="00DE5BD3">
      <w:pPr>
        <w:pStyle w:val="31"/>
        <w:tabs>
          <w:tab w:val="left" w:pos="-108"/>
          <w:tab w:val="left" w:pos="1134"/>
        </w:tabs>
        <w:spacing w:after="0" w:line="34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6E5FDD" w:rsidRPr="001D7665">
        <w:rPr>
          <w:rFonts w:ascii="Times New Roman" w:hAnsi="Times New Roman"/>
          <w:color w:val="000000"/>
          <w:spacing w:val="-6"/>
          <w:sz w:val="28"/>
          <w:szCs w:val="28"/>
        </w:rPr>
        <w:t xml:space="preserve">рганизовать работу </w:t>
      </w:r>
      <w:r w:rsidR="00E85225" w:rsidRPr="007E4E05">
        <w:rPr>
          <w:rFonts w:ascii="Times New Roman" w:hAnsi="Times New Roman" w:cs="Times New Roman"/>
          <w:sz w:val="28"/>
          <w:szCs w:val="28"/>
        </w:rPr>
        <w:t>экспертны</w:t>
      </w:r>
      <w:r w:rsidR="00E85225">
        <w:rPr>
          <w:rFonts w:ascii="Times New Roman" w:hAnsi="Times New Roman" w:cs="Times New Roman"/>
          <w:sz w:val="28"/>
          <w:szCs w:val="28"/>
        </w:rPr>
        <w:t>х</w:t>
      </w:r>
      <w:r w:rsidR="00E85225" w:rsidRPr="007E4E0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5225">
        <w:rPr>
          <w:rFonts w:ascii="Times New Roman" w:hAnsi="Times New Roman" w:cs="Times New Roman"/>
          <w:sz w:val="28"/>
          <w:szCs w:val="28"/>
        </w:rPr>
        <w:t>й</w:t>
      </w:r>
      <w:r w:rsidR="00E85225" w:rsidRPr="007E4E05">
        <w:rPr>
          <w:rFonts w:ascii="Times New Roman" w:hAnsi="Times New Roman" w:cs="Times New Roman"/>
          <w:sz w:val="28"/>
          <w:szCs w:val="28"/>
        </w:rPr>
        <w:t>, сформированны</w:t>
      </w:r>
      <w:r w:rsidR="00E85225">
        <w:rPr>
          <w:rFonts w:ascii="Times New Roman" w:hAnsi="Times New Roman" w:cs="Times New Roman"/>
          <w:sz w:val="28"/>
          <w:szCs w:val="28"/>
        </w:rPr>
        <w:t>х</w:t>
      </w:r>
      <w:r w:rsidR="00E85225" w:rsidRPr="007E4E05">
        <w:rPr>
          <w:rFonts w:ascii="Times New Roman" w:hAnsi="Times New Roman" w:cs="Times New Roman"/>
          <w:sz w:val="28"/>
          <w:szCs w:val="28"/>
        </w:rPr>
        <w:t xml:space="preserve"> на муниципальном уровн</w:t>
      </w:r>
      <w:r w:rsidR="00E85225">
        <w:rPr>
          <w:rFonts w:ascii="Times New Roman" w:hAnsi="Times New Roman" w:cs="Times New Roman"/>
          <w:sz w:val="28"/>
          <w:szCs w:val="28"/>
        </w:rPr>
        <w:t xml:space="preserve">е, </w:t>
      </w:r>
      <w:r w:rsidR="006E5FDD" w:rsidRPr="001B4630">
        <w:rPr>
          <w:rFonts w:ascii="Times New Roman" w:hAnsi="Times New Roman"/>
          <w:color w:val="000000"/>
          <w:spacing w:val="-6"/>
          <w:sz w:val="28"/>
          <w:szCs w:val="28"/>
        </w:rPr>
        <w:t xml:space="preserve">с </w:t>
      </w:r>
      <w:r w:rsidR="001B4630" w:rsidRPr="001B4630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="000B4FAE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6E5FDD" w:rsidRPr="001B4630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декабря по </w:t>
      </w:r>
      <w:r w:rsidR="006E530C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0B4FAE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6E5FDD" w:rsidRPr="001B4630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декабря</w:t>
      </w:r>
      <w:r w:rsidR="006E5FDD" w:rsidRPr="001D7665">
        <w:rPr>
          <w:rFonts w:ascii="Times New Roman" w:hAnsi="Times New Roman"/>
          <w:color w:val="000000"/>
          <w:spacing w:val="-6"/>
          <w:sz w:val="28"/>
          <w:szCs w:val="28"/>
        </w:rPr>
        <w:t xml:space="preserve"> 201</w:t>
      </w:r>
      <w:r w:rsidR="000B4FAE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6E5FDD" w:rsidRPr="001D7665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</w:t>
      </w:r>
      <w:r w:rsidR="00DE5BD3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="000B4FAE" w:rsidRPr="00DE5BD3">
        <w:rPr>
          <w:rFonts w:ascii="Times New Roman" w:hAnsi="Times New Roman" w:cs="Times New Roman"/>
          <w:sz w:val="28"/>
          <w:szCs w:val="24"/>
        </w:rPr>
        <w:t>В целях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</w:t>
      </w:r>
      <w:r w:rsidR="00DE5BD3">
        <w:rPr>
          <w:rFonts w:ascii="Times New Roman" w:hAnsi="Times New Roman" w:cs="Times New Roman"/>
          <w:sz w:val="28"/>
          <w:szCs w:val="24"/>
        </w:rPr>
        <w:t>;</w:t>
      </w:r>
    </w:p>
    <w:p w:rsidR="00311ACF" w:rsidRDefault="00311ACF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определить места и порядок хранения, уничтожения копий бланков участников итогового сочинения (изложения);</w:t>
      </w:r>
    </w:p>
    <w:p w:rsidR="00311ACF" w:rsidRDefault="00311ACF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обеспечить ознакомление участников итогового сочинения (изложения) с результатами итогового сочинения (изложения) </w:t>
      </w:r>
      <w:r w:rsidRPr="001B4630">
        <w:rPr>
          <w:rFonts w:ascii="Times New Roman" w:hAnsi="Times New Roman" w:cs="Times New Roman"/>
          <w:sz w:val="28"/>
          <w:szCs w:val="24"/>
        </w:rPr>
        <w:t xml:space="preserve">не позднее 7 </w:t>
      </w:r>
      <w:r w:rsidR="002E18EA" w:rsidRPr="001B4630">
        <w:rPr>
          <w:rFonts w:ascii="Times New Roman" w:hAnsi="Times New Roman" w:cs="Times New Roman"/>
          <w:sz w:val="28"/>
          <w:szCs w:val="24"/>
        </w:rPr>
        <w:t>календарных</w:t>
      </w:r>
      <w:r w:rsidRPr="002E18EA">
        <w:rPr>
          <w:rFonts w:ascii="Times New Roman" w:hAnsi="Times New Roman" w:cs="Times New Roman"/>
          <w:sz w:val="28"/>
          <w:szCs w:val="24"/>
        </w:rPr>
        <w:t>дней после написания итогового сочинения</w:t>
      </w:r>
      <w:r>
        <w:rPr>
          <w:rFonts w:ascii="Times New Roman" w:hAnsi="Times New Roman" w:cs="Times New Roman"/>
          <w:sz w:val="28"/>
          <w:szCs w:val="24"/>
        </w:rPr>
        <w:t xml:space="preserve"> (изложения) в местах регистрации на итоговое сочинение (изложение);</w:t>
      </w:r>
    </w:p>
    <w:p w:rsidR="00D41F1D" w:rsidRDefault="00D41F1D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обеспечить информационную безопасность после получения тем итогового сочинения, текстов итогового изложения</w:t>
      </w:r>
      <w:r w:rsidR="002E18EA">
        <w:rPr>
          <w:rFonts w:ascii="Times New Roman" w:hAnsi="Times New Roman" w:cs="Times New Roman"/>
          <w:sz w:val="28"/>
          <w:szCs w:val="24"/>
        </w:rPr>
        <w:t>;</w:t>
      </w:r>
    </w:p>
    <w:p w:rsidR="002E18EA" w:rsidRDefault="002E18EA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передать оригиналы бланков участников итогового сочинения (изложения) в </w:t>
      </w:r>
      <w:r w:rsidR="001B4630">
        <w:rPr>
          <w:rFonts w:ascii="Times New Roman" w:hAnsi="Times New Roman" w:cs="Times New Roman"/>
          <w:sz w:val="28"/>
          <w:szCs w:val="24"/>
        </w:rPr>
        <w:t>РЦОИ</w:t>
      </w:r>
      <w:r>
        <w:rPr>
          <w:rFonts w:ascii="Times New Roman" w:hAnsi="Times New Roman" w:cs="Times New Roman"/>
          <w:sz w:val="28"/>
          <w:szCs w:val="24"/>
        </w:rPr>
        <w:t xml:space="preserve"> для сканирования и хранения </w:t>
      </w:r>
      <w:r w:rsidRPr="001B4630">
        <w:rPr>
          <w:rFonts w:ascii="Times New Roman" w:hAnsi="Times New Roman" w:cs="Times New Roman"/>
          <w:sz w:val="28"/>
          <w:szCs w:val="24"/>
        </w:rPr>
        <w:t xml:space="preserve">до </w:t>
      </w:r>
      <w:r w:rsidR="006E530C">
        <w:rPr>
          <w:rFonts w:ascii="Times New Roman" w:hAnsi="Times New Roman" w:cs="Times New Roman"/>
          <w:sz w:val="28"/>
          <w:szCs w:val="24"/>
        </w:rPr>
        <w:t>1</w:t>
      </w:r>
      <w:r w:rsidR="000B4FAE">
        <w:rPr>
          <w:rFonts w:ascii="Times New Roman" w:hAnsi="Times New Roman" w:cs="Times New Roman"/>
          <w:sz w:val="28"/>
          <w:szCs w:val="24"/>
        </w:rPr>
        <w:t>4</w:t>
      </w:r>
      <w:r w:rsidR="00BD02D0" w:rsidRPr="001B4630">
        <w:rPr>
          <w:rFonts w:ascii="Times New Roman" w:hAnsi="Times New Roman" w:cs="Times New Roman"/>
          <w:sz w:val="28"/>
          <w:szCs w:val="24"/>
        </w:rPr>
        <w:t xml:space="preserve"> декабря 201</w:t>
      </w:r>
      <w:r w:rsidR="000B4FAE">
        <w:rPr>
          <w:rFonts w:ascii="Times New Roman" w:hAnsi="Times New Roman" w:cs="Times New Roman"/>
          <w:sz w:val="28"/>
          <w:szCs w:val="24"/>
        </w:rPr>
        <w:t>7</w:t>
      </w:r>
      <w:r w:rsidR="00BD02D0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311ACF" w:rsidRDefault="00966D04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311ACF">
        <w:rPr>
          <w:rFonts w:ascii="Times New Roman" w:hAnsi="Times New Roman" w:cs="Times New Roman"/>
          <w:sz w:val="28"/>
          <w:szCs w:val="24"/>
        </w:rPr>
        <w:t xml:space="preserve">. Рекомендовать руководителям образовательных организаций обеспечить подготовку помещений </w:t>
      </w:r>
      <w:r w:rsidR="00D41F1D">
        <w:rPr>
          <w:rFonts w:ascii="Times New Roman" w:hAnsi="Times New Roman" w:cs="Times New Roman"/>
          <w:sz w:val="28"/>
          <w:szCs w:val="24"/>
        </w:rPr>
        <w:t xml:space="preserve">образовательных организаций </w:t>
      </w:r>
      <w:r w:rsidR="00311ACF">
        <w:rPr>
          <w:rFonts w:ascii="Times New Roman" w:hAnsi="Times New Roman" w:cs="Times New Roman"/>
          <w:sz w:val="28"/>
          <w:szCs w:val="24"/>
        </w:rPr>
        <w:t>для проведения итогового сочинения (изложения), техническ</w:t>
      </w:r>
      <w:r w:rsidR="00D41F1D">
        <w:rPr>
          <w:rFonts w:ascii="Times New Roman" w:hAnsi="Times New Roman" w:cs="Times New Roman"/>
          <w:sz w:val="28"/>
          <w:szCs w:val="24"/>
        </w:rPr>
        <w:t>ую поддержку проведения</w:t>
      </w:r>
      <w:r w:rsidR="00311ACF">
        <w:rPr>
          <w:rFonts w:ascii="Times New Roman" w:hAnsi="Times New Roman" w:cs="Times New Roman"/>
          <w:sz w:val="28"/>
          <w:szCs w:val="24"/>
        </w:rPr>
        <w:t>;</w:t>
      </w:r>
    </w:p>
    <w:p w:rsidR="00311ACF" w:rsidRDefault="00311ACF" w:rsidP="00183389">
      <w:pPr>
        <w:spacing w:after="0" w:line="34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состав комиссий </w:t>
      </w:r>
      <w:r w:rsidR="00D41F1D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r w:rsidR="00123FD0">
        <w:rPr>
          <w:rFonts w:ascii="Times New Roman" w:hAnsi="Times New Roman" w:cs="Times New Roman"/>
          <w:sz w:val="28"/>
          <w:szCs w:val="24"/>
        </w:rPr>
        <w:t>и</w:t>
      </w:r>
      <w:r w:rsidR="00DE5BD3">
        <w:rPr>
          <w:rFonts w:ascii="Times New Roman" w:hAnsi="Times New Roman" w:cs="Times New Roman"/>
          <w:sz w:val="28"/>
          <w:szCs w:val="24"/>
        </w:rPr>
        <w:t>тогового сочинения (изложения)</w:t>
      </w:r>
    </w:p>
    <w:p w:rsidR="00D41F1D" w:rsidRDefault="00D41F1D" w:rsidP="00183389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обеспечить информационную безопасность после получения тем итогового сочинения, текстов итогового изложения;</w:t>
      </w:r>
    </w:p>
    <w:p w:rsidR="001B4630" w:rsidRDefault="00D41F1D" w:rsidP="00B44FD3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обеспечить участников итогового сочинения орфографическими словарями, участников итогового изложения – орфографическими и толковыми словарями</w:t>
      </w:r>
      <w:r w:rsidR="00BD02D0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Look w:val="01E0"/>
      </w:tblPr>
      <w:tblGrid>
        <w:gridCol w:w="3949"/>
        <w:gridCol w:w="2693"/>
        <w:gridCol w:w="2928"/>
      </w:tblGrid>
      <w:tr w:rsidR="000B4FAE" w:rsidRPr="00FA2D3B" w:rsidTr="00C70F96">
        <w:trPr>
          <w:trHeight w:val="1162"/>
        </w:trPr>
        <w:tc>
          <w:tcPr>
            <w:tcW w:w="3949" w:type="dxa"/>
            <w:shd w:val="clear" w:color="auto" w:fill="auto"/>
            <w:vAlign w:val="center"/>
          </w:tcPr>
          <w:p w:rsidR="000B4FAE" w:rsidRPr="00EA0684" w:rsidRDefault="000B4FAE" w:rsidP="00D706A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Start w:id="1" w:name="_Hlk355713247"/>
            <w:bookmarkStart w:id="2" w:name="OLE_LINK3"/>
            <w:bookmarkEnd w:id="0"/>
          </w:p>
          <w:p w:rsidR="000B4FAE" w:rsidRPr="00EA0684" w:rsidRDefault="000B4FAE" w:rsidP="00D706A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6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Исполняющая обязанности руководителя департамента </w:t>
            </w:r>
          </w:p>
        </w:tc>
        <w:tc>
          <w:tcPr>
            <w:tcW w:w="2693" w:type="dxa"/>
            <w:shd w:val="clear" w:color="auto" w:fill="auto"/>
          </w:tcPr>
          <w:p w:rsidR="000B4FAE" w:rsidRPr="00EA0684" w:rsidRDefault="000B4FAE" w:rsidP="00D706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70F96" w:rsidRDefault="00C70F96" w:rsidP="00D706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B4FAE" w:rsidRPr="00C70F96" w:rsidRDefault="00C70F96" w:rsidP="00C70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228600"/>
                  <wp:effectExtent l="0" t="0" r="0" b="0"/>
                  <wp:docPr id="2" name="Рисунок 2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B4FAE" w:rsidRPr="00EA0684" w:rsidRDefault="000B4FAE" w:rsidP="00D706AD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B4FAE" w:rsidRPr="00EA0684" w:rsidRDefault="000B4FAE" w:rsidP="00D706AD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B4FAE" w:rsidRPr="00EA0684" w:rsidRDefault="000B4FAE" w:rsidP="00D706AD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6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И.Л. Середюк</w:t>
            </w:r>
          </w:p>
        </w:tc>
      </w:tr>
      <w:bookmarkEnd w:id="1"/>
      <w:bookmarkEnd w:id="2"/>
    </w:tbl>
    <w:p w:rsidR="000B4FAE" w:rsidRPr="00FA2D3B" w:rsidRDefault="000B4FAE" w:rsidP="000B4FAE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B4FAE" w:rsidRPr="00FA2D3B" w:rsidRDefault="000B4FAE" w:rsidP="000B4FAE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4B70B2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4B70B2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t>974-374</w:t>
      </w:r>
      <w:r w:rsidRPr="004B70B2">
        <w:rPr>
          <w:rFonts w:ascii="Times New Roman" w:eastAsia="Calibri" w:hAnsi="Times New Roman" w:cs="Times New Roman"/>
          <w:sz w:val="20"/>
          <w:szCs w:val="20"/>
        </w:rPr>
        <w:br/>
      </w:r>
      <w:r w:rsidRPr="001B4630">
        <w:rPr>
          <w:rFonts w:ascii="Times New Roman" w:eastAsia="Calibri" w:hAnsi="Times New Roman" w:cs="Times New Roman"/>
          <w:sz w:val="20"/>
          <w:szCs w:val="20"/>
        </w:rPr>
        <w:t>бс</w:t>
      </w:r>
      <w:r w:rsidR="000B4FAE">
        <w:rPr>
          <w:rFonts w:ascii="Times New Roman" w:eastAsia="Calibri" w:hAnsi="Times New Roman" w:cs="Times New Roman"/>
          <w:sz w:val="20"/>
          <w:szCs w:val="20"/>
        </w:rPr>
        <w:t>17</w:t>
      </w:r>
      <w:r w:rsidR="001B4630">
        <w:rPr>
          <w:rFonts w:ascii="Times New Roman" w:eastAsia="Calibri" w:hAnsi="Times New Roman" w:cs="Times New Roman"/>
          <w:sz w:val="20"/>
          <w:szCs w:val="20"/>
        </w:rPr>
        <w:t>.1</w:t>
      </w:r>
      <w:r w:rsidR="006E530C">
        <w:rPr>
          <w:rFonts w:ascii="Times New Roman" w:eastAsia="Calibri" w:hAnsi="Times New Roman" w:cs="Times New Roman"/>
          <w:sz w:val="20"/>
          <w:szCs w:val="20"/>
        </w:rPr>
        <w:t>1</w:t>
      </w:r>
      <w:r w:rsidR="001B4630">
        <w:rPr>
          <w:rFonts w:ascii="Times New Roman" w:eastAsia="Calibri" w:hAnsi="Times New Roman" w:cs="Times New Roman"/>
          <w:sz w:val="20"/>
          <w:szCs w:val="20"/>
        </w:rPr>
        <w:t>.201</w:t>
      </w:r>
      <w:r w:rsidR="000B4FAE">
        <w:rPr>
          <w:rFonts w:ascii="Times New Roman" w:eastAsia="Calibri" w:hAnsi="Times New Roman" w:cs="Times New Roman"/>
          <w:sz w:val="20"/>
          <w:szCs w:val="20"/>
        </w:rPr>
        <w:t>7</w:t>
      </w:r>
    </w:p>
    <w:p w:rsidR="00183389" w:rsidRDefault="0018338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389" w:rsidRDefault="0018338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389" w:rsidRDefault="0018338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389" w:rsidRDefault="0018338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389" w:rsidRDefault="0018338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389" w:rsidRDefault="0018338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D75DC">
        <w:rPr>
          <w:rFonts w:ascii="Times New Roman" w:eastAsia="Calibri" w:hAnsi="Times New Roman" w:cs="Times New Roman"/>
          <w:sz w:val="24"/>
          <w:szCs w:val="24"/>
        </w:rPr>
        <w:t>Сергеева Е.Е.</w:t>
      </w: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C35570" w:rsidRDefault="008B51B1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5EB">
        <w:rPr>
          <w:rFonts w:ascii="Times New Roman" w:hAnsi="Times New Roman" w:cs="Times New Roman"/>
          <w:sz w:val="24"/>
          <w:szCs w:val="24"/>
        </w:rPr>
        <w:t xml:space="preserve">. </w:t>
      </w:r>
      <w:r w:rsidR="00C35570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Default="00BD02D0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570">
        <w:rPr>
          <w:rFonts w:ascii="Times New Roman" w:hAnsi="Times New Roman" w:cs="Times New Roman"/>
          <w:sz w:val="24"/>
          <w:szCs w:val="24"/>
        </w:rPr>
        <w:t>. ГОУ</w:t>
      </w:r>
    </w:p>
    <w:p w:rsid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A20157" w:rsidRDefault="00A20157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0" w:type="dxa"/>
        <w:tblInd w:w="-1080" w:type="dxa"/>
        <w:tblLayout w:type="fixed"/>
        <w:tblLook w:val="0000"/>
      </w:tblPr>
      <w:tblGrid>
        <w:gridCol w:w="4219"/>
        <w:gridCol w:w="891"/>
        <w:gridCol w:w="3720"/>
      </w:tblGrid>
      <w:tr w:rsidR="004B70B2" w:rsidTr="001278A4">
        <w:trPr>
          <w:cantSplit/>
        </w:trPr>
        <w:tc>
          <w:tcPr>
            <w:tcW w:w="4219" w:type="dxa"/>
          </w:tcPr>
          <w:p w:rsidR="004B70B2" w:rsidRPr="00205417" w:rsidRDefault="00585713" w:rsidP="00114192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Г</w:t>
            </w:r>
            <w:r w:rsidR="004B70B2" w:rsidRPr="00205417">
              <w:rPr>
                <w:rFonts w:ascii="Times New Roman" w:eastAsia="Calibri" w:hAnsi="Times New Roman" w:cs="Times New Roman"/>
                <w:i/>
                <w:sz w:val="24"/>
              </w:rPr>
              <w:t xml:space="preserve">лавный специалист-эксперт </w:t>
            </w:r>
            <w:r w:rsidR="004B70B2" w:rsidRPr="00205417">
              <w:rPr>
                <w:rFonts w:ascii="Times New Roman" w:eastAsia="Calibri" w:hAnsi="Times New Roman" w:cs="Times New Roman"/>
                <w:i/>
                <w:sz w:val="24"/>
              </w:rPr>
              <w:br/>
              <w:t xml:space="preserve">управления дошкольного и общего </w:t>
            </w:r>
          </w:p>
          <w:p w:rsidR="004B70B2" w:rsidRPr="00205417" w:rsidRDefault="004B70B2" w:rsidP="00114192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05417">
              <w:rPr>
                <w:rFonts w:ascii="Times New Roman" w:eastAsia="Calibri" w:hAnsi="Times New Roman" w:cs="Times New Roman"/>
                <w:i/>
                <w:sz w:val="24"/>
              </w:rPr>
              <w:t xml:space="preserve">образования  </w:t>
            </w:r>
          </w:p>
          <w:p w:rsidR="004B70B2" w:rsidRPr="00205417" w:rsidRDefault="004B70B2" w:rsidP="00114192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05417"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4B70B2" w:rsidRDefault="004B70B2" w:rsidP="00B90266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05417"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 w:rsidR="000B4FAE">
              <w:rPr>
                <w:rFonts w:ascii="Times New Roman" w:eastAsia="Calibri" w:hAnsi="Times New Roman" w:cs="Times New Roman"/>
                <w:i/>
                <w:sz w:val="24"/>
              </w:rPr>
              <w:t>7</w:t>
            </w:r>
            <w:r w:rsidRPr="00205417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  <w:p w:rsidR="00B90266" w:rsidRPr="00205417" w:rsidRDefault="00B90266" w:rsidP="00B90266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4B70B2" w:rsidRPr="00205417" w:rsidRDefault="004B70B2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4B70B2" w:rsidRPr="00205417" w:rsidRDefault="004B70B2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8A4" w:rsidTr="001278A4">
        <w:trPr>
          <w:cantSplit/>
        </w:trPr>
        <w:tc>
          <w:tcPr>
            <w:tcW w:w="4219" w:type="dxa"/>
          </w:tcPr>
          <w:p w:rsidR="00DD75DC" w:rsidRDefault="00DD75DC" w:rsidP="00DD75D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Первый з</w:t>
            </w:r>
            <w:r w:rsidR="001278A4">
              <w:rPr>
                <w:rFonts w:ascii="Times New Roman" w:eastAsia="Calibri" w:hAnsi="Times New Roman" w:cs="Times New Roman"/>
                <w:i/>
                <w:sz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руководителя департамента – начальник управления дошкольного и общего образования</w:t>
            </w:r>
          </w:p>
          <w:p w:rsidR="00DD75DC" w:rsidRDefault="00DD75DC" w:rsidP="00DD75D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______________ Е.Е. Сергеева</w:t>
            </w:r>
          </w:p>
          <w:p w:rsidR="001278A4" w:rsidRDefault="001278A4" w:rsidP="00B9026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4776D">
              <w:rPr>
                <w:rFonts w:ascii="Times New Roman" w:eastAsia="Calibri" w:hAnsi="Times New Roman" w:cs="Times New Roman"/>
                <w:i/>
                <w:sz w:val="24"/>
              </w:rPr>
              <w:t>«___» ________ 20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  <w:r w:rsidR="000B4FAE">
              <w:rPr>
                <w:rFonts w:ascii="Times New Roman" w:eastAsia="Calibri" w:hAnsi="Times New Roman" w:cs="Times New Roman"/>
                <w:i/>
                <w:sz w:val="24"/>
              </w:rPr>
              <w:t>7</w:t>
            </w:r>
            <w:r w:rsidRPr="0084776D">
              <w:rPr>
                <w:rFonts w:ascii="Times New Roman" w:eastAsia="Calibri" w:hAnsi="Times New Roman" w:cs="Times New Roman"/>
                <w:i/>
                <w:sz w:val="24"/>
              </w:rPr>
              <w:t>года</w:t>
            </w:r>
          </w:p>
          <w:p w:rsidR="00B90266" w:rsidRDefault="00B90266" w:rsidP="00B9026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1278A4" w:rsidRPr="00205417" w:rsidRDefault="001278A4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278A4" w:rsidRPr="00205417" w:rsidRDefault="001278A4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713" w:rsidTr="001278A4">
        <w:trPr>
          <w:cantSplit/>
        </w:trPr>
        <w:tc>
          <w:tcPr>
            <w:tcW w:w="4219" w:type="dxa"/>
          </w:tcPr>
          <w:tbl>
            <w:tblPr>
              <w:tblW w:w="8830" w:type="dxa"/>
              <w:tblLayout w:type="fixed"/>
              <w:tblLook w:val="0000"/>
            </w:tblPr>
            <w:tblGrid>
              <w:gridCol w:w="8830"/>
            </w:tblGrid>
            <w:tr w:rsidR="00B90266" w:rsidTr="00B90266">
              <w:trPr>
                <w:cantSplit/>
              </w:trPr>
              <w:tc>
                <w:tcPr>
                  <w:tcW w:w="4219" w:type="dxa"/>
                </w:tcPr>
                <w:p w:rsidR="00B90266" w:rsidRPr="009C4530" w:rsidRDefault="00B90266" w:rsidP="00B90266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eastAsia="Calibri" w:hAnsi="Times New Roman"/>
                      <w:i/>
                      <w:sz w:val="24"/>
                    </w:rPr>
                  </w:pP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 xml:space="preserve">Начальник отдела </w:t>
                  </w: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br/>
                    <w:t>правового и документационного</w:t>
                  </w: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br/>
                    <w:t xml:space="preserve">обеспечения </w:t>
                  </w:r>
                </w:p>
                <w:p w:rsidR="00B90266" w:rsidRPr="009C4530" w:rsidRDefault="00B90266" w:rsidP="00B90266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eastAsia="Calibri" w:hAnsi="Times New Roman"/>
                      <w:i/>
                      <w:sz w:val="24"/>
                    </w:rPr>
                  </w:pP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>____________ Л.Г. Макарова</w:t>
                  </w:r>
                </w:p>
                <w:p w:rsidR="00B90266" w:rsidRDefault="00B90266" w:rsidP="000B4FAE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>«___» ________ 201</w:t>
                  </w:r>
                  <w:r w:rsidR="000B4FAE">
                    <w:rPr>
                      <w:rFonts w:ascii="Times New Roman" w:eastAsia="Calibri" w:hAnsi="Times New Roman"/>
                      <w:i/>
                      <w:sz w:val="24"/>
                    </w:rPr>
                    <w:t>7</w:t>
                  </w: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>года</w:t>
                  </w:r>
                </w:p>
              </w:tc>
            </w:tr>
            <w:tr w:rsidR="00B90266" w:rsidTr="00B90266">
              <w:trPr>
                <w:cantSplit/>
              </w:trPr>
              <w:tc>
                <w:tcPr>
                  <w:tcW w:w="4219" w:type="dxa"/>
                </w:tcPr>
                <w:p w:rsidR="00B90266" w:rsidRDefault="00B90266" w:rsidP="00B90266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eastAsia="Calibri" w:hAnsi="Times New Roman"/>
                      <w:i/>
                      <w:sz w:val="24"/>
                    </w:rPr>
                  </w:pPr>
                </w:p>
                <w:p w:rsidR="00B90266" w:rsidRPr="009C4530" w:rsidRDefault="00B90266" w:rsidP="00B90266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eastAsia="Calibri" w:hAnsi="Times New Roman"/>
                      <w:i/>
                      <w:sz w:val="24"/>
                    </w:rPr>
                  </w:pP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 xml:space="preserve">Главный консультант отдела </w:t>
                  </w: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br/>
                    <w:t>правового и документационного</w:t>
                  </w: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br/>
                    <w:t xml:space="preserve">обеспечения </w:t>
                  </w:r>
                </w:p>
                <w:p w:rsidR="00B90266" w:rsidRPr="009C4530" w:rsidRDefault="00B90266" w:rsidP="00B90266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eastAsia="Calibri" w:hAnsi="Times New Roman"/>
                      <w:i/>
                      <w:sz w:val="24"/>
                    </w:rPr>
                  </w:pP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 xml:space="preserve">____________ </w:t>
                  </w:r>
                  <w:r w:rsidR="00164C3A">
                    <w:rPr>
                      <w:rFonts w:ascii="Times New Roman" w:eastAsia="Calibri" w:hAnsi="Times New Roman"/>
                      <w:i/>
                      <w:sz w:val="24"/>
                    </w:rPr>
                    <w:t>Е.И. Веркина</w:t>
                  </w:r>
                </w:p>
                <w:p w:rsidR="00B90266" w:rsidRDefault="00B90266" w:rsidP="000B4FAE">
                  <w:pPr>
                    <w:pStyle w:val="31"/>
                    <w:tabs>
                      <w:tab w:val="left" w:pos="6804"/>
                    </w:tabs>
                    <w:spacing w:before="120" w:after="0" w:line="240" w:lineRule="exact"/>
                    <w:ind w:left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>«___» ________ 201</w:t>
                  </w:r>
                  <w:r w:rsidR="000B4FAE">
                    <w:rPr>
                      <w:rFonts w:ascii="Times New Roman" w:eastAsia="Calibri" w:hAnsi="Times New Roman"/>
                      <w:i/>
                      <w:sz w:val="24"/>
                    </w:rPr>
                    <w:t>7</w:t>
                  </w:r>
                  <w:r w:rsidRPr="009C4530">
                    <w:rPr>
                      <w:rFonts w:ascii="Times New Roman" w:eastAsia="Calibri" w:hAnsi="Times New Roman"/>
                      <w:i/>
                      <w:sz w:val="24"/>
                    </w:rPr>
                    <w:t xml:space="preserve"> года</w:t>
                  </w:r>
                </w:p>
              </w:tc>
            </w:tr>
          </w:tbl>
          <w:p w:rsidR="00585713" w:rsidRDefault="00585713" w:rsidP="0058571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585713" w:rsidRPr="00205417" w:rsidRDefault="00585713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85713" w:rsidRPr="00205417" w:rsidRDefault="00585713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0B2" w:rsidTr="001278A4">
        <w:trPr>
          <w:cantSplit/>
        </w:trPr>
        <w:tc>
          <w:tcPr>
            <w:tcW w:w="4219" w:type="dxa"/>
          </w:tcPr>
          <w:p w:rsidR="004B70B2" w:rsidRPr="00205417" w:rsidRDefault="004B70B2" w:rsidP="00114192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4B70B2" w:rsidRPr="00A2082C" w:rsidRDefault="004B70B2" w:rsidP="00114192">
            <w:pPr>
              <w:pStyle w:val="31"/>
              <w:tabs>
                <w:tab w:val="left" w:pos="6804"/>
              </w:tabs>
              <w:ind w:left="284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720" w:type="dxa"/>
            <w:shd w:val="clear" w:color="auto" w:fill="auto"/>
          </w:tcPr>
          <w:p w:rsidR="004B70B2" w:rsidRPr="00A2082C" w:rsidRDefault="004B70B2" w:rsidP="00114192">
            <w:pPr>
              <w:pStyle w:val="31"/>
              <w:tabs>
                <w:tab w:val="left" w:pos="6804"/>
              </w:tabs>
              <w:ind w:left="284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E365A0" w:rsidRPr="00655977" w:rsidRDefault="00E365A0" w:rsidP="001B4630">
      <w:pPr>
        <w:spacing w:after="0" w:line="240" w:lineRule="exact"/>
        <w:ind w:left="963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E365A0" w:rsidRPr="00655977" w:rsidSect="001B4630">
      <w:headerReference w:type="default" r:id="rId10"/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F1" w:rsidRDefault="00446EF1" w:rsidP="00AD0993">
      <w:pPr>
        <w:spacing w:after="0" w:line="240" w:lineRule="auto"/>
      </w:pPr>
      <w:r>
        <w:separator/>
      </w:r>
    </w:p>
  </w:endnote>
  <w:endnote w:type="continuationSeparator" w:id="1">
    <w:p w:rsidR="00446EF1" w:rsidRDefault="00446EF1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F1" w:rsidRDefault="00446EF1" w:rsidP="00AD0993">
      <w:pPr>
        <w:spacing w:after="0" w:line="240" w:lineRule="auto"/>
      </w:pPr>
      <w:r>
        <w:separator/>
      </w:r>
    </w:p>
  </w:footnote>
  <w:footnote w:type="continuationSeparator" w:id="1">
    <w:p w:rsidR="00446EF1" w:rsidRDefault="00446EF1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04A0" w:rsidRPr="00972139" w:rsidRDefault="00E760E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04A0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C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04A0" w:rsidRDefault="004E04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E1B"/>
    <w:multiLevelType w:val="multilevel"/>
    <w:tmpl w:val="6E0C2956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8"/>
        </w:tabs>
        <w:ind w:left="182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EE42EB8"/>
    <w:multiLevelType w:val="hybridMultilevel"/>
    <w:tmpl w:val="EE421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96EE9"/>
    <w:multiLevelType w:val="hybridMultilevel"/>
    <w:tmpl w:val="4E20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2C5E"/>
    <w:multiLevelType w:val="hybridMultilevel"/>
    <w:tmpl w:val="749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3B3"/>
    <w:multiLevelType w:val="hybridMultilevel"/>
    <w:tmpl w:val="662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EAB"/>
    <w:rsid w:val="000003A7"/>
    <w:rsid w:val="000006D7"/>
    <w:rsid w:val="000071F4"/>
    <w:rsid w:val="00014A25"/>
    <w:rsid w:val="00027848"/>
    <w:rsid w:val="00027D54"/>
    <w:rsid w:val="00037360"/>
    <w:rsid w:val="0003754B"/>
    <w:rsid w:val="00047271"/>
    <w:rsid w:val="00056F87"/>
    <w:rsid w:val="00065016"/>
    <w:rsid w:val="00071CA6"/>
    <w:rsid w:val="00080C37"/>
    <w:rsid w:val="00081F71"/>
    <w:rsid w:val="000B4FAE"/>
    <w:rsid w:val="000E3F5F"/>
    <w:rsid w:val="000F1144"/>
    <w:rsid w:val="00114192"/>
    <w:rsid w:val="00123FD0"/>
    <w:rsid w:val="00127337"/>
    <w:rsid w:val="001278A4"/>
    <w:rsid w:val="00131AD1"/>
    <w:rsid w:val="001537AE"/>
    <w:rsid w:val="001647CE"/>
    <w:rsid w:val="00164C3A"/>
    <w:rsid w:val="00166805"/>
    <w:rsid w:val="001676F8"/>
    <w:rsid w:val="00183389"/>
    <w:rsid w:val="001A2EA0"/>
    <w:rsid w:val="001B4630"/>
    <w:rsid w:val="001C65DB"/>
    <w:rsid w:val="001C77B4"/>
    <w:rsid w:val="001D563D"/>
    <w:rsid w:val="001D7665"/>
    <w:rsid w:val="001F39FF"/>
    <w:rsid w:val="001F5B09"/>
    <w:rsid w:val="0021783C"/>
    <w:rsid w:val="0024009C"/>
    <w:rsid w:val="00245814"/>
    <w:rsid w:val="002509D6"/>
    <w:rsid w:val="00265F42"/>
    <w:rsid w:val="00293855"/>
    <w:rsid w:val="00293F1D"/>
    <w:rsid w:val="002C177F"/>
    <w:rsid w:val="002D2B4D"/>
    <w:rsid w:val="002D693B"/>
    <w:rsid w:val="002D7FA2"/>
    <w:rsid w:val="002E18EA"/>
    <w:rsid w:val="002E3B0D"/>
    <w:rsid w:val="002F7D93"/>
    <w:rsid w:val="002F7E9A"/>
    <w:rsid w:val="00300EA9"/>
    <w:rsid w:val="00311ACF"/>
    <w:rsid w:val="00326F75"/>
    <w:rsid w:val="00336517"/>
    <w:rsid w:val="00337618"/>
    <w:rsid w:val="00363F00"/>
    <w:rsid w:val="00374EFB"/>
    <w:rsid w:val="00382FA2"/>
    <w:rsid w:val="00383F2F"/>
    <w:rsid w:val="00385276"/>
    <w:rsid w:val="00386065"/>
    <w:rsid w:val="00387EF0"/>
    <w:rsid w:val="00391715"/>
    <w:rsid w:val="003A564C"/>
    <w:rsid w:val="003C03BE"/>
    <w:rsid w:val="003D79CF"/>
    <w:rsid w:val="003E0BDF"/>
    <w:rsid w:val="003F2096"/>
    <w:rsid w:val="004036FE"/>
    <w:rsid w:val="004045EB"/>
    <w:rsid w:val="00412CBD"/>
    <w:rsid w:val="00435F59"/>
    <w:rsid w:val="004430FF"/>
    <w:rsid w:val="004453DF"/>
    <w:rsid w:val="00446EF1"/>
    <w:rsid w:val="0045149A"/>
    <w:rsid w:val="00463317"/>
    <w:rsid w:val="004727D9"/>
    <w:rsid w:val="00480864"/>
    <w:rsid w:val="00487E55"/>
    <w:rsid w:val="004B70B2"/>
    <w:rsid w:val="004C40D8"/>
    <w:rsid w:val="004D3DC4"/>
    <w:rsid w:val="004E04A0"/>
    <w:rsid w:val="004E3EC1"/>
    <w:rsid w:val="0050534E"/>
    <w:rsid w:val="00517057"/>
    <w:rsid w:val="00517D26"/>
    <w:rsid w:val="0052359A"/>
    <w:rsid w:val="00552E56"/>
    <w:rsid w:val="0055440C"/>
    <w:rsid w:val="0056513E"/>
    <w:rsid w:val="00585713"/>
    <w:rsid w:val="00596C6C"/>
    <w:rsid w:val="005A61C4"/>
    <w:rsid w:val="005C4B83"/>
    <w:rsid w:val="005D12E3"/>
    <w:rsid w:val="005E6522"/>
    <w:rsid w:val="00603C5F"/>
    <w:rsid w:val="00605008"/>
    <w:rsid w:val="006132C8"/>
    <w:rsid w:val="00616263"/>
    <w:rsid w:val="0061763B"/>
    <w:rsid w:val="0063201A"/>
    <w:rsid w:val="00640CFD"/>
    <w:rsid w:val="00652CA0"/>
    <w:rsid w:val="00652EAB"/>
    <w:rsid w:val="00655977"/>
    <w:rsid w:val="00664E11"/>
    <w:rsid w:val="00684F80"/>
    <w:rsid w:val="00695F2A"/>
    <w:rsid w:val="00696E0E"/>
    <w:rsid w:val="006A6F05"/>
    <w:rsid w:val="006B06B2"/>
    <w:rsid w:val="006D6644"/>
    <w:rsid w:val="006E3D26"/>
    <w:rsid w:val="006E530C"/>
    <w:rsid w:val="006E5522"/>
    <w:rsid w:val="006E5FDD"/>
    <w:rsid w:val="006F2AFC"/>
    <w:rsid w:val="006F326F"/>
    <w:rsid w:val="00707755"/>
    <w:rsid w:val="00716F8B"/>
    <w:rsid w:val="00721374"/>
    <w:rsid w:val="00730184"/>
    <w:rsid w:val="00744EE4"/>
    <w:rsid w:val="007532DD"/>
    <w:rsid w:val="00754C3D"/>
    <w:rsid w:val="007602B4"/>
    <w:rsid w:val="00760967"/>
    <w:rsid w:val="00761FD2"/>
    <w:rsid w:val="00765DB8"/>
    <w:rsid w:val="007742C6"/>
    <w:rsid w:val="007763BC"/>
    <w:rsid w:val="0078011E"/>
    <w:rsid w:val="00787765"/>
    <w:rsid w:val="007A15F1"/>
    <w:rsid w:val="007A387F"/>
    <w:rsid w:val="007B7020"/>
    <w:rsid w:val="007C1C16"/>
    <w:rsid w:val="007C39F8"/>
    <w:rsid w:val="007D4C54"/>
    <w:rsid w:val="008075CE"/>
    <w:rsid w:val="00812D4E"/>
    <w:rsid w:val="0081495F"/>
    <w:rsid w:val="0082097B"/>
    <w:rsid w:val="00824B9D"/>
    <w:rsid w:val="00825BCD"/>
    <w:rsid w:val="0084543E"/>
    <w:rsid w:val="0085340F"/>
    <w:rsid w:val="0085761B"/>
    <w:rsid w:val="0088242F"/>
    <w:rsid w:val="008879CD"/>
    <w:rsid w:val="008951D7"/>
    <w:rsid w:val="00896EFF"/>
    <w:rsid w:val="008B51B1"/>
    <w:rsid w:val="008C358A"/>
    <w:rsid w:val="008C52E9"/>
    <w:rsid w:val="008D36EC"/>
    <w:rsid w:val="008E5230"/>
    <w:rsid w:val="00901C75"/>
    <w:rsid w:val="00913592"/>
    <w:rsid w:val="00921EC0"/>
    <w:rsid w:val="00954182"/>
    <w:rsid w:val="009551D9"/>
    <w:rsid w:val="00966D04"/>
    <w:rsid w:val="00972139"/>
    <w:rsid w:val="009724F7"/>
    <w:rsid w:val="00975866"/>
    <w:rsid w:val="00983CE8"/>
    <w:rsid w:val="00983E13"/>
    <w:rsid w:val="009960B0"/>
    <w:rsid w:val="009A0532"/>
    <w:rsid w:val="009A4851"/>
    <w:rsid w:val="009D2391"/>
    <w:rsid w:val="009D6336"/>
    <w:rsid w:val="009E0374"/>
    <w:rsid w:val="009E6FF5"/>
    <w:rsid w:val="009F6521"/>
    <w:rsid w:val="00A03F14"/>
    <w:rsid w:val="00A20157"/>
    <w:rsid w:val="00A25643"/>
    <w:rsid w:val="00A25C39"/>
    <w:rsid w:val="00A27D19"/>
    <w:rsid w:val="00A43A8A"/>
    <w:rsid w:val="00A5116D"/>
    <w:rsid w:val="00A53B2C"/>
    <w:rsid w:val="00A63B62"/>
    <w:rsid w:val="00A63B6C"/>
    <w:rsid w:val="00A82310"/>
    <w:rsid w:val="00AB32F7"/>
    <w:rsid w:val="00AB6ED8"/>
    <w:rsid w:val="00AD0993"/>
    <w:rsid w:val="00AF2EB6"/>
    <w:rsid w:val="00AF348C"/>
    <w:rsid w:val="00B17A26"/>
    <w:rsid w:val="00B225AF"/>
    <w:rsid w:val="00B27959"/>
    <w:rsid w:val="00B404C9"/>
    <w:rsid w:val="00B41A70"/>
    <w:rsid w:val="00B43E6A"/>
    <w:rsid w:val="00B44FD3"/>
    <w:rsid w:val="00B45D63"/>
    <w:rsid w:val="00B63D8C"/>
    <w:rsid w:val="00B83EF7"/>
    <w:rsid w:val="00B84139"/>
    <w:rsid w:val="00B90266"/>
    <w:rsid w:val="00B90786"/>
    <w:rsid w:val="00BC0DC3"/>
    <w:rsid w:val="00BC1422"/>
    <w:rsid w:val="00BC2998"/>
    <w:rsid w:val="00BD02D0"/>
    <w:rsid w:val="00BD1CB4"/>
    <w:rsid w:val="00BD644D"/>
    <w:rsid w:val="00BE6F46"/>
    <w:rsid w:val="00BE70B3"/>
    <w:rsid w:val="00BF01F6"/>
    <w:rsid w:val="00C048CB"/>
    <w:rsid w:val="00C14E42"/>
    <w:rsid w:val="00C22474"/>
    <w:rsid w:val="00C22B49"/>
    <w:rsid w:val="00C25F7E"/>
    <w:rsid w:val="00C32A24"/>
    <w:rsid w:val="00C35570"/>
    <w:rsid w:val="00C4013A"/>
    <w:rsid w:val="00C4159B"/>
    <w:rsid w:val="00C5286C"/>
    <w:rsid w:val="00C70F96"/>
    <w:rsid w:val="00C766B6"/>
    <w:rsid w:val="00C85FA5"/>
    <w:rsid w:val="00C93C1B"/>
    <w:rsid w:val="00C97B4F"/>
    <w:rsid w:val="00CA0CA8"/>
    <w:rsid w:val="00CA1520"/>
    <w:rsid w:val="00CA4095"/>
    <w:rsid w:val="00CA718B"/>
    <w:rsid w:val="00CB6072"/>
    <w:rsid w:val="00CC0BD6"/>
    <w:rsid w:val="00CD0DDD"/>
    <w:rsid w:val="00CF570A"/>
    <w:rsid w:val="00D20431"/>
    <w:rsid w:val="00D22C83"/>
    <w:rsid w:val="00D265AF"/>
    <w:rsid w:val="00D35670"/>
    <w:rsid w:val="00D406F9"/>
    <w:rsid w:val="00D41F1D"/>
    <w:rsid w:val="00D54E69"/>
    <w:rsid w:val="00D80E38"/>
    <w:rsid w:val="00DB5108"/>
    <w:rsid w:val="00DC12EA"/>
    <w:rsid w:val="00DC6213"/>
    <w:rsid w:val="00DD10C5"/>
    <w:rsid w:val="00DD26A6"/>
    <w:rsid w:val="00DD75DC"/>
    <w:rsid w:val="00DE123D"/>
    <w:rsid w:val="00DE2F67"/>
    <w:rsid w:val="00DE5BD3"/>
    <w:rsid w:val="00DE6D7A"/>
    <w:rsid w:val="00DF335D"/>
    <w:rsid w:val="00E14B7E"/>
    <w:rsid w:val="00E17D32"/>
    <w:rsid w:val="00E23BD6"/>
    <w:rsid w:val="00E3041B"/>
    <w:rsid w:val="00E365A0"/>
    <w:rsid w:val="00E42224"/>
    <w:rsid w:val="00E46C94"/>
    <w:rsid w:val="00E476D2"/>
    <w:rsid w:val="00E760E4"/>
    <w:rsid w:val="00E8345F"/>
    <w:rsid w:val="00E84ABB"/>
    <w:rsid w:val="00E85225"/>
    <w:rsid w:val="00E94686"/>
    <w:rsid w:val="00EE5884"/>
    <w:rsid w:val="00EF4D0B"/>
    <w:rsid w:val="00F02D97"/>
    <w:rsid w:val="00F3253D"/>
    <w:rsid w:val="00F405A6"/>
    <w:rsid w:val="00F57474"/>
    <w:rsid w:val="00F70C5D"/>
    <w:rsid w:val="00F70F80"/>
    <w:rsid w:val="00F96C78"/>
    <w:rsid w:val="00FA049D"/>
    <w:rsid w:val="00FA267E"/>
    <w:rsid w:val="00FB6754"/>
    <w:rsid w:val="00FC476C"/>
    <w:rsid w:val="00FD6451"/>
    <w:rsid w:val="00FD6A2B"/>
    <w:rsid w:val="00FE0497"/>
    <w:rsid w:val="00FE1F81"/>
    <w:rsid w:val="00FF6370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D0993"/>
  </w:style>
  <w:style w:type="paragraph" w:styleId="ab">
    <w:name w:val="footer"/>
    <w:basedOn w:val="a"/>
    <w:link w:val="ac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">
    <w:name w:val="Body Text Indent 2"/>
    <w:basedOn w:val="a"/>
    <w:link w:val="20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rsid w:val="00CB6072"/>
    <w:rPr>
      <w:color w:val="0000FF"/>
      <w:u w:val="single"/>
    </w:rPr>
  </w:style>
  <w:style w:type="paragraph" w:styleId="21">
    <w:name w:val="Body Text 2"/>
    <w:basedOn w:val="a"/>
    <w:link w:val="22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Title"/>
    <w:basedOn w:val="a"/>
    <w:link w:val="afa"/>
    <w:qFormat/>
    <w:rsid w:val="001D563D"/>
    <w:pPr>
      <w:tabs>
        <w:tab w:val="left" w:pos="-14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D563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0E3F5F"/>
  </w:style>
  <w:style w:type="character" w:customStyle="1" w:styleId="b-mail-dropdownitemmarker">
    <w:name w:val="b-mail-dropdown__item__marker"/>
    <w:basedOn w:val="a0"/>
    <w:rsid w:val="000E3F5F"/>
  </w:style>
  <w:style w:type="paragraph" w:styleId="afb">
    <w:name w:val="No Spacing"/>
    <w:uiPriority w:val="1"/>
    <w:qFormat/>
    <w:rsid w:val="006132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D0993"/>
  </w:style>
  <w:style w:type="paragraph" w:styleId="ab">
    <w:name w:val="footer"/>
    <w:basedOn w:val="a"/>
    <w:link w:val="ac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">
    <w:name w:val="Body Text Indent 2"/>
    <w:basedOn w:val="a"/>
    <w:link w:val="20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rsid w:val="00CB6072"/>
    <w:rPr>
      <w:color w:val="0000FF"/>
      <w:u w:val="single"/>
    </w:rPr>
  </w:style>
  <w:style w:type="paragraph" w:styleId="21">
    <w:name w:val="Body Text 2"/>
    <w:basedOn w:val="a"/>
    <w:link w:val="22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Title"/>
    <w:basedOn w:val="a"/>
    <w:link w:val="afa"/>
    <w:qFormat/>
    <w:rsid w:val="001D563D"/>
    <w:pPr>
      <w:tabs>
        <w:tab w:val="left" w:pos="-14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D563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0E3F5F"/>
  </w:style>
  <w:style w:type="character" w:customStyle="1" w:styleId="b-mail-dropdownitemmarker">
    <w:name w:val="b-mail-dropdown__item__marker"/>
    <w:basedOn w:val="a0"/>
    <w:rsid w:val="000E3F5F"/>
  </w:style>
  <w:style w:type="paragraph" w:styleId="afb">
    <w:name w:val="No Spacing"/>
    <w:uiPriority w:val="1"/>
    <w:qFormat/>
    <w:rsid w:val="006132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A063-8627-4E11-81AD-E972151F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2017-11-21T12:02:00Z</cp:lastPrinted>
  <dcterms:created xsi:type="dcterms:W3CDTF">2017-11-22T02:12:00Z</dcterms:created>
  <dcterms:modified xsi:type="dcterms:W3CDTF">2017-11-22T02:12:00Z</dcterms:modified>
</cp:coreProperties>
</file>